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E4" w:rsidRPr="00CA0BE4" w:rsidRDefault="00CA0BE4" w:rsidP="00CA0B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0BE4">
        <w:rPr>
          <w:rFonts w:ascii="Times New Roman" w:hAnsi="Times New Roman" w:cs="Times New Roman"/>
          <w:b/>
          <w:color w:val="FF0000"/>
          <w:sz w:val="24"/>
          <w:szCs w:val="24"/>
        </w:rPr>
        <w:t>Консультация для родителей:</w:t>
      </w:r>
    </w:p>
    <w:p w:rsidR="00CA0BE4" w:rsidRPr="00CA0BE4" w:rsidRDefault="00CA0BE4" w:rsidP="00CA0B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0BE4">
        <w:rPr>
          <w:rFonts w:ascii="Times New Roman" w:hAnsi="Times New Roman" w:cs="Times New Roman"/>
          <w:b/>
          <w:color w:val="FF0000"/>
          <w:sz w:val="24"/>
          <w:szCs w:val="24"/>
        </w:rPr>
        <w:t>«Особенности сенсорного развития детей раннего возраста. Использование дидактических игр и игрушек»</w:t>
      </w:r>
      <w:r w:rsidR="00AA5268" w:rsidRPr="00AA5268">
        <w:t xml:space="preserve"> </w:t>
      </w:r>
      <w:r w:rsidR="00AA5268">
        <w:rPr>
          <w:noProof/>
          <w:lang w:eastAsia="ru-RU"/>
        </w:rPr>
        <w:drawing>
          <wp:inline distT="0" distB="0" distL="0" distR="0">
            <wp:extent cx="4038600" cy="3048000"/>
            <wp:effectExtent l="0" t="0" r="0" b="0"/>
            <wp:docPr id="1" name="Рисунок 1" descr="https://avatars.mds.yandex.net/i?id=32be0074a52d88edb6ba03ef55bc6bc83216a994-1055841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2be0074a52d88edb6ba03ef55bc6bc83216a994-1055841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 «Без игры нет, и не может быть полноценного умственного развития… Игра — это искра, зажигающая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огонѐк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пытливости и любознательности», В. А. Сухомлинский. Сенсорное развитие (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) – это процесс формирования определенных представлений о свойствах предметов: форме, цвете, величине, положении в пространстве, вкусах, запахах и т.д. Когда малыш впервые столкнется с многообразием окружающих его форм, красок и событий (а это происходит практически с первых дней его жизни), важно не пропустить это время, помочь ему освоиться в этом мире и подтолкнуть к самосовершенствованию. Первыми воспитателями и учителями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являются родители, поэтому игры и занятия со своим малышом в домашних условиях имеют огромное значение.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На первом году жизни наиболее интенсивно формируется восприятие величины и формы предметов. Что же касается цвета, то несмотря на свою эмоциональную привлекательность, его восприятие наиболее сложно с точки зрения осуществления практических действий с цветом. На втором году жизни, если созданы все необходимые условия, у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наблюдается интенсивное развитие сенсорных способностей, определяющих уровень развития восприятия. Действенное знакомство с предметами, их свойствами приводит к возникновению образов восприятия. Хотя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опредмеченность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восприятия. Так,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ориентируется в форме предметов, когда в качестве образца выступают «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опредмеченные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>» слова</w:t>
      </w:r>
      <w:r w:rsidRPr="00CA0BE4">
        <w:rPr>
          <w:rFonts w:ascii="Times New Roman" w:hAnsi="Times New Roman" w:cs="Times New Roman"/>
          <w:sz w:val="24"/>
          <w:szCs w:val="24"/>
        </w:rPr>
        <w:t xml:space="preserve">названия. Например, предметы круглой формы – это и мячик, и шарик, и колесо. Наиболее характерны для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этого возраста способы восприятия, </w:t>
      </w:r>
      <w:r w:rsidRPr="00CA0BE4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позволяющие сравнивать свойства предметов при выполнении действий с ними. Особо ярко это проявляется при действиях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со сборно-разборными игрушками – пирамидками,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матрѐшками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, грибочками. Первоначально сравнение является приблизительным: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происходит переход к зрительному восприятию. Интенсивно развивается не только зрительное, но и слуховое восприятие. Особенно важное значение имеет развитие речевого, фонематического слуха, осуществляемого в процессе речевого общения с окружающими.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 Специально созданные условия – в процессе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жѐлтый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зелѐный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, синий,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чѐрный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, белый).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не владеет речью в достаточной мере, поэтому основными средствами выражения мысли и чувств являются непосредственные действия.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>Основным методом организации игр является побуждение интереса к тем или иным игрушкам, дидактическим материалам, прежде всего пособиям, изготовленным из дерева (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матрѐшки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, большие и маленькие, пирамидки, кубы-вкладыши, доски с отверстиями разной величины или формы с комплектами вкладок, столики с грибочками и мозаика). Именно деревянные игрушки важны для сенсорного развития: их фактура, устойчивость при манипулировании, выполнении элементарных действий с ними удобны для игр с детьми раннего возраста.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меняющемся окружении, эмоциональной отзывчивости. А быстрое включение сенсорных систем является одной из ключевых способностей человека, основ его полноценного развития.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бесполезно говорить правильные названия геометрических фигур (прямоугольник, квадрат, овал, круг и треугольник), хотя они их различают уже в первые 2-3 месяца.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На втором году жизни дети усваивают форму как признак предметов: они легко выбирают необходимые детали для строительного набора для «крыши» и т.д. Словарный запас весьма ограничен и очень сильно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отстаѐт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от развития восприятия, поэтому наряду с «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опредмеченными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» словами-названиями форм дети легко усваивают слова, </w:t>
      </w:r>
      <w:r w:rsidRPr="00CA0BE4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способствующие развитию восприятия типа «такой», «разные», «не такой». 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конкретных предметов. Запоминание и правильное употребление слов, обозначающих цвет, - очень сложный и трудный процесс, формирование его заканчивается только к пяти годам. Слово-название существует само по себе, а конкретная цветовая характеристика – сама по себе. В лучшем случае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механически запоминает и в конкретной ситуации после длительных упражнений может иногда им воспользоваться. Случайное употребление слова, названия цвета или формы,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не значит, что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понимает суть этих слов. Распределение внимания у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второго года жизни между зрительным, слуховым, осязательным восприятием и памятью –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синий, жёлтый, и зелёный и другие цвета. В противном случае ребёнок будет ориентироваться не на сам цвет, а на его интенсивность.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В течении второго года жизни при целенаправленном сенсорном воспитании у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В процессе игр по сенсорному развитию у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оказываются сформированными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прикладывания, сравнивания, сопоставления цвета, формы, величины.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К 2 годам эти процессы осуществляются уже без предварительных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примериваний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. 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все остальные линии развития базируются на сенсорной основе. Познавательная потребность, в той или иной мере сформированная у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третьего года жизни, в основном направлена на обследование величины, формы, фактуры предметов, издаваемых ими звуков, соотнесения частей. У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появляется стремление более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чѐтко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 Более совершенной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 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 признаки предметов и явлений при выполнении ряда практических действий. личине и другим свойствам при выборе из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разновидностей в период от 2 до 2 лет 3 месяцев и старше. выборе из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</w:t>
      </w:r>
      <w:r w:rsidRPr="00CA0BE4">
        <w:rPr>
          <w:rFonts w:ascii="Times New Roman" w:hAnsi="Times New Roman" w:cs="Times New Roman"/>
          <w:sz w:val="24"/>
          <w:szCs w:val="24"/>
        </w:rPr>
        <w:lastRenderedPageBreak/>
        <w:t xml:space="preserve">разновидностей (либо четыре разновидности цвета, либо четыре разновидности формы и т.п.). характерный цветовой признак (снег, трава, апельсин и т.п.) в пятнах разной величины медведя и медвежонка, кошку и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котѐнка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(с 2 лет – 2 лет 3 месяцев).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бозначают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различные предметы в соответствии с их характерными сенсорными признаками: лес, море, солнце, листья, огоньки и т.п. (с 2,5 лет). -названия для обозначения формы (кирпич, мяч, шар, крыша, яйцо, огурец), цвета (трава, апельсин, помидор,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цыплѐнок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, небо и др.) (с 2 лет 3 месяцев – 2 лет 6 месяцев). самостоятельной сюжетной игры (грузят на машину бруски - «кирпичики» или кубики </w:t>
      </w:r>
      <w:proofErr w:type="spellStart"/>
      <w:r w:rsidRPr="00CA0BE4">
        <w:rPr>
          <w:rFonts w:ascii="Times New Roman" w:hAnsi="Times New Roman" w:cs="Times New Roman"/>
          <w:sz w:val="24"/>
          <w:szCs w:val="24"/>
        </w:rPr>
        <w:t>определѐнного</w:t>
      </w:r>
      <w:proofErr w:type="spellEnd"/>
      <w:r w:rsidRPr="00CA0BE4">
        <w:rPr>
          <w:rFonts w:ascii="Times New Roman" w:hAnsi="Times New Roman" w:cs="Times New Roman"/>
          <w:sz w:val="24"/>
          <w:szCs w:val="24"/>
        </w:rPr>
        <w:t xml:space="preserve"> цвета, подбирают детали нарядов для кукол в соответствии с цветом их одежды). -названиями цвета, но часто в отрыве от конкретного предмета. </w:t>
      </w:r>
    </w:p>
    <w:p w:rsid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 xml:space="preserve">Для развития сенсорных способностей существуют множество различных игр и упражнений, </w:t>
      </w:r>
      <w:proofErr w:type="gramStart"/>
      <w:r w:rsidRPr="00CA0BE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A0BE4">
        <w:rPr>
          <w:rFonts w:ascii="Times New Roman" w:hAnsi="Times New Roman" w:cs="Times New Roman"/>
          <w:sz w:val="24"/>
          <w:szCs w:val="24"/>
        </w:rPr>
        <w:t xml:space="preserve">: Игра «Чудесный мешочек» Для игры понадобится тканевой мешочек из плотной непрозрачной ткани, в который помещаются разные по форме и фактуре предметы. Предложить определить на ощупь каждый предмет, не заглядывая в мешочек. Игра «Мозаика из бросового материала» Подберите по желанию пуговицы разного цвета и размера или разноцветные пробки от пластиковых бутылок. Выложите рисунок, это может быть неваляшка, бабочка, снеговик, мячики, бусы и т. д. Предложите ребенку выполнить задание по вашему образцу. После того, как ребенок научится выполнять задание без вашей помощи, предложите ему придумывать свои варианты рисунков. В таких играх закрепляются сенсорные эталоны – цвет, а если использовать пуговицы, то и сенсорного эталона – форма (круг, квадрат, треугольник, овал). Не затягивайте игру. Когда вы замечаете, что интерес и внимание малыша начинает угасать, скажите ему, что сегодня он просто молодец и уберите пуговицы. Таким образом, ребенку игра не надоест и с ней не будут связаны только позитивные эмоции. «Подбери крышку к коробочке» Подготовьте коробочки разных форм (круглая, четырехугольная, прямоугольная, треугольная), соответствующие им крышки и мелкие игрушки. Предложите ребенку разложить игрушки по домикам и закрыть домики нужными дверцами. «Забавные прищепки» (крышечки) Предложить ребенку на цветные поля (вырезанные из цветного картона) посадить бабочек такого же цвета. </w:t>
      </w:r>
    </w:p>
    <w:p w:rsidR="00DC7099" w:rsidRPr="00CA0BE4" w:rsidRDefault="00CA0BE4" w:rsidP="00CA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4">
        <w:rPr>
          <w:rFonts w:ascii="Times New Roman" w:hAnsi="Times New Roman" w:cs="Times New Roman"/>
          <w:sz w:val="24"/>
          <w:szCs w:val="24"/>
        </w:rPr>
        <w:t>Уважаемые, родители! Ваша фантазия превратит любой бросовый материал в интересные игры для сенсорного развития малышей</w:t>
      </w:r>
    </w:p>
    <w:sectPr w:rsidR="00DC7099" w:rsidRPr="00CA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0"/>
    <w:rsid w:val="00936080"/>
    <w:rsid w:val="00AA5268"/>
    <w:rsid w:val="00CA0BE4"/>
    <w:rsid w:val="00D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101"/>
  <w15:chartTrackingRefBased/>
  <w15:docId w15:val="{2448DD2E-6813-46FF-A3D1-BCE7E7C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1774</Words>
  <Characters>10117</Characters>
  <Application>Microsoft Office Word</Application>
  <DocSecurity>0</DocSecurity>
  <Lines>84</Lines>
  <Paragraphs>23</Paragraphs>
  <ScaleCrop>false</ScaleCrop>
  <Company>HP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3</cp:revision>
  <dcterms:created xsi:type="dcterms:W3CDTF">2023-10-03T06:53:00Z</dcterms:created>
  <dcterms:modified xsi:type="dcterms:W3CDTF">2023-10-03T06:57:00Z</dcterms:modified>
</cp:coreProperties>
</file>